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E" w:rsidRDefault="004255B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Справжнє прізвище Миколи Хвильового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Фітільов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Очерет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Лозов’ягін</w:t>
      </w:r>
    </w:p>
    <w:p w:rsidR="00E5150E" w:rsidRDefault="004255BE" w:rsidP="00E5150E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Губенко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E5150E" w:rsidRDefault="004255BE" w:rsidP="00E5150E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Рудченко</w:t>
      </w:r>
    </w:p>
    <w:p w:rsidR="00E5150E" w:rsidRDefault="004255B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Одне з головних гасел літературної дискусії 1925-1928 рр.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255BE">
        <w:rPr>
          <w:rFonts w:ascii="Times New Roman" w:hAnsi="Times New Roman"/>
          <w:sz w:val="28"/>
          <w:szCs w:val="28"/>
          <w:lang w:val="uk-UA"/>
        </w:rPr>
        <w:t>«У справжньому творі має бути думка, а не бездарні візерунки»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«Письменник – не американська машинка, а твори його – не полтавські галушки»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«Прогрес мистецтва доводять факти, а не логічні доводи»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«Геть від Москви! Дайош психологічну Європу!»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«У суперечках народжується істина»</w:t>
      </w:r>
    </w:p>
    <w:p w:rsidR="00E5150E" w:rsidRDefault="004255B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початку новели «Я (Романтика)» М.Хвильовий подає присвяту-асоціацію твору М.Коцюбинського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255BE">
        <w:rPr>
          <w:rFonts w:ascii="Times New Roman" w:hAnsi="Times New Roman"/>
          <w:sz w:val="28"/>
          <w:szCs w:val="28"/>
          <w:lang w:val="uk-UA"/>
        </w:rPr>
        <w:t>«Тіні забутих предків»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«Цвіт яблуні»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255BE">
        <w:rPr>
          <w:rFonts w:ascii="Times New Roman" w:hAnsi="Times New Roman"/>
          <w:sz w:val="28"/>
          <w:szCs w:val="28"/>
          <w:lang w:val="uk-UA"/>
        </w:rPr>
        <w:t>«</w:t>
      </w:r>
      <w:r w:rsidR="004255BE">
        <w:rPr>
          <w:rFonts w:ascii="Times New Roman" w:hAnsi="Times New Roman"/>
          <w:sz w:val="28"/>
          <w:szCs w:val="28"/>
          <w:lang w:val="en-US"/>
        </w:rPr>
        <w:t>Intermezzo</w:t>
      </w:r>
      <w:r w:rsidR="004255BE">
        <w:rPr>
          <w:rFonts w:ascii="Times New Roman" w:hAnsi="Times New Roman"/>
          <w:sz w:val="28"/>
          <w:szCs w:val="28"/>
          <w:lang w:val="uk-UA"/>
        </w:rPr>
        <w:t>»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4255BE">
        <w:rPr>
          <w:rFonts w:ascii="Times New Roman" w:hAnsi="Times New Roman"/>
          <w:sz w:val="28"/>
          <w:szCs w:val="28"/>
          <w:lang w:val="uk-UA"/>
        </w:rPr>
        <w:t>«</w:t>
      </w:r>
      <w:r w:rsidR="004255BE">
        <w:rPr>
          <w:rFonts w:ascii="Times New Roman" w:hAnsi="Times New Roman"/>
          <w:sz w:val="28"/>
          <w:szCs w:val="28"/>
          <w:lang w:val="en-US"/>
        </w:rPr>
        <w:t>Fata morgana</w:t>
      </w:r>
      <w:r w:rsidR="004255BE">
        <w:rPr>
          <w:rFonts w:ascii="Times New Roman" w:hAnsi="Times New Roman"/>
          <w:sz w:val="28"/>
          <w:szCs w:val="28"/>
          <w:lang w:val="uk-UA"/>
        </w:rPr>
        <w:t>»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 </w:t>
      </w:r>
      <w:r w:rsidR="004255BE">
        <w:rPr>
          <w:rFonts w:ascii="Times New Roman" w:hAnsi="Times New Roman"/>
          <w:sz w:val="28"/>
          <w:szCs w:val="28"/>
          <w:lang w:val="uk-UA"/>
        </w:rPr>
        <w:t>«Маленький грішник»</w:t>
      </w:r>
    </w:p>
    <w:p w:rsidR="00E5150E" w:rsidRDefault="004255B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Новела «Я (Романтика)» має такі композиційні особливості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255BE">
        <w:rPr>
          <w:rFonts w:ascii="Times New Roman" w:hAnsi="Times New Roman"/>
          <w:sz w:val="28"/>
          <w:szCs w:val="28"/>
          <w:lang w:val="uk-UA"/>
        </w:rPr>
        <w:t>ліричний вступ, три частини, розповідь від третьої особи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4255BE">
        <w:rPr>
          <w:rFonts w:ascii="Times New Roman" w:hAnsi="Times New Roman"/>
          <w:sz w:val="28"/>
          <w:szCs w:val="28"/>
          <w:lang w:val="uk-UA"/>
        </w:rPr>
        <w:t>ліричний вступ, три частини, кульмінація на початку твору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255BE">
        <w:rPr>
          <w:rFonts w:ascii="Times New Roman" w:hAnsi="Times New Roman"/>
          <w:sz w:val="28"/>
          <w:szCs w:val="28"/>
          <w:lang w:val="uk-UA"/>
        </w:rPr>
        <w:t>ліричний вступ, три частини, розповідь від першої особи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4255BE">
        <w:rPr>
          <w:rFonts w:ascii="Times New Roman" w:hAnsi="Times New Roman"/>
          <w:sz w:val="28"/>
          <w:szCs w:val="28"/>
          <w:lang w:val="uk-UA"/>
        </w:rPr>
        <w:t>п’ять частин, кульмінація в кінці твору, опис інтер’єру палацу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4255BE">
        <w:rPr>
          <w:rFonts w:ascii="Times New Roman" w:hAnsi="Times New Roman"/>
          <w:sz w:val="28"/>
          <w:szCs w:val="28"/>
          <w:lang w:val="uk-UA"/>
        </w:rPr>
        <w:t>дві частини, опис інтер’єру палацу, монологи</w:t>
      </w:r>
    </w:p>
    <w:p w:rsidR="00E5150E" w:rsidRDefault="004255B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Багатство зорових і слухових образів, мінливість відчуттів і вражень у новелі «Я (Романтика)» М.Хвильового є ознаками твору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романтичного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реалістичного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імпресіоністичного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експресіоністичного</w:t>
      </w:r>
    </w:p>
    <w:p w:rsidR="00E5150E" w:rsidRDefault="004255B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сентиментального</w:t>
      </w:r>
    </w:p>
    <w:p w:rsidR="006F3C9E" w:rsidRDefault="006F3C9E" w:rsidP="006F3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Прочитайте рядки новели «Я (Романтика)» М.Хвильового</w:t>
      </w:r>
    </w:p>
    <w:p w:rsid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 xml:space="preserve">І тоді ж пам’ятаю – </w:t>
      </w:r>
    </w:p>
    <w:p w:rsid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з боку вдарив у тривогу наш панцерник. –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</w:t>
      </w:r>
      <w:r w:rsidRPr="006F3C9E">
        <w:rPr>
          <w:rFonts w:ascii="Times New Roman" w:hAnsi="Times New Roman"/>
          <w:i/>
          <w:sz w:val="28"/>
          <w:szCs w:val="28"/>
          <w:lang w:val="uk-UA"/>
        </w:rPr>
        <w:t xml:space="preserve">агудів ліс. </w:t>
      </w:r>
    </w:p>
    <w:p w:rsid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 xml:space="preserve">Метнувся вогонь – раз, </w:t>
      </w:r>
    </w:p>
    <w:p w:rsidR="006F3C9E" w:rsidRDefault="006F3C9E" w:rsidP="006F3C9E">
      <w:pPr>
        <w:pStyle w:val="a3"/>
        <w:spacing w:after="0"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 xml:space="preserve">Два – </w:t>
      </w:r>
    </w:p>
    <w:p w:rsidR="006F3C9E" w:rsidRDefault="006F3C9E" w:rsidP="006F3C9E">
      <w:pPr>
        <w:pStyle w:val="a3"/>
        <w:spacing w:after="0"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 xml:space="preserve">і ще – удар! Удар! </w:t>
      </w:r>
    </w:p>
    <w:p w:rsid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…Напирають ворожі полки. Треба спішити. Ах, треба спішити!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Емоційно-експресивну роль у цьому уривку не відіграє</w:t>
      </w:r>
    </w:p>
    <w:p w:rsidR="00E5150E" w:rsidRDefault="00E5150E" w:rsidP="006F3C9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F3C9E">
        <w:rPr>
          <w:rFonts w:ascii="Times New Roman" w:hAnsi="Times New Roman"/>
          <w:sz w:val="28"/>
          <w:szCs w:val="28"/>
          <w:lang w:val="uk-UA"/>
        </w:rPr>
        <w:t>безсполучниковість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специфічне розміщення рядків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лексика іншомовного походження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своєрідна авторська пунктуація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  алітерація</w:t>
      </w:r>
    </w:p>
    <w:p w:rsidR="006F3C9E" w:rsidRDefault="006F3C9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думку М.Рильського, «шукання Хвильового почались там, де урвалися шукання …»</w:t>
      </w:r>
    </w:p>
    <w:p w:rsidR="00E5150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Михайла Коцюбинського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Панаса Мирного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Івана Нечуя-Левицького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Івана Франка</w:t>
      </w:r>
    </w:p>
    <w:p w:rsidR="00E5150E" w:rsidRDefault="006F3C9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Лесі Українки</w:t>
      </w:r>
    </w:p>
    <w:p w:rsidR="006F3C9E" w:rsidRDefault="006F3C9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Прочитайте уривок із новели «Я (Романтика)»М.Хвильового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Портьєра розвинулась, і в мій кабінет увійшло двоє: женщина в траурі й мужчина в пенсне…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Я: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-Ваша фамілія?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-Зет!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-Ваша фамілія?</w:t>
      </w:r>
    </w:p>
    <w:p w:rsidR="006F3C9E" w:rsidRPr="006F3C9E" w:rsidRDefault="006F3C9E" w:rsidP="006F3C9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F3C9E">
        <w:rPr>
          <w:rFonts w:ascii="Times New Roman" w:hAnsi="Times New Roman"/>
          <w:i/>
          <w:sz w:val="28"/>
          <w:szCs w:val="28"/>
          <w:lang w:val="uk-UA"/>
        </w:rPr>
        <w:t>- Ігрек.</w:t>
      </w:r>
    </w:p>
    <w:p w:rsidR="006F3C9E" w:rsidRDefault="006F3C9E" w:rsidP="006F3C9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Іменами Я. Ігрек, Зет М.Хвильовий</w:t>
      </w:r>
    </w:p>
    <w:p w:rsidR="00E5150E" w:rsidRPr="006F3C9E" w:rsidRDefault="00E5150E" w:rsidP="006F3C9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3C9E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F3C9E">
        <w:rPr>
          <w:rFonts w:ascii="Times New Roman" w:hAnsi="Times New Roman"/>
          <w:sz w:val="28"/>
          <w:szCs w:val="28"/>
          <w:lang w:val="uk-UA"/>
        </w:rPr>
        <w:t>наголошує на пересічності й нікчемності цих героїв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6F3C9E">
        <w:rPr>
          <w:rFonts w:ascii="Times New Roman" w:hAnsi="Times New Roman"/>
          <w:sz w:val="28"/>
          <w:szCs w:val="28"/>
          <w:lang w:val="uk-UA"/>
        </w:rPr>
        <w:t>створює інтригу, яку читач має розгадати</w:t>
      </w:r>
    </w:p>
    <w:p w:rsidR="00E5150E" w:rsidRDefault="00C97596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замасковує справжні прізвища героїв через раніше скоєні ними злочини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97596">
        <w:rPr>
          <w:rFonts w:ascii="Times New Roman" w:hAnsi="Times New Roman"/>
          <w:sz w:val="28"/>
          <w:szCs w:val="28"/>
          <w:lang w:val="uk-UA"/>
        </w:rPr>
        <w:t>указує на те, що ці герої виконують другорядну роль у сюжеті твору</w:t>
      </w:r>
    </w:p>
    <w:p w:rsidR="00E5150E" w:rsidRDefault="00E5150E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C97596">
        <w:rPr>
          <w:rFonts w:ascii="Times New Roman" w:hAnsi="Times New Roman"/>
          <w:sz w:val="28"/>
          <w:szCs w:val="28"/>
          <w:lang w:val="uk-UA"/>
        </w:rPr>
        <w:t>показує, що жорстока революційна дійсність нівелює людську індивідуальність</w:t>
      </w:r>
    </w:p>
    <w:p w:rsidR="00E5150E" w:rsidRDefault="00C97596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Кульмінацією новели  «Я (Романтика)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» є </w:t>
      </w:r>
    </w:p>
    <w:p w:rsidR="00E5150E" w:rsidRDefault="00C97596" w:rsidP="00E5150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погроза розстріляти Андрюшу, якщо він покине трибунал</w:t>
      </w:r>
    </w:p>
    <w:p w:rsidR="00E5150E" w:rsidRDefault="00C97596" w:rsidP="00E5150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суд над жінкою в траурі й чоловіком у пенсне</w:t>
      </w:r>
    </w:p>
    <w:p w:rsidR="00E5150E" w:rsidRDefault="00C97596" w:rsidP="00E5150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розстріл черниць</w:t>
      </w:r>
    </w:p>
    <w:p w:rsidR="00E5150E" w:rsidRDefault="00E5150E" w:rsidP="00E5150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97596">
        <w:rPr>
          <w:rFonts w:ascii="Times New Roman" w:hAnsi="Times New Roman"/>
          <w:sz w:val="28"/>
          <w:szCs w:val="28"/>
          <w:lang w:val="uk-UA"/>
        </w:rPr>
        <w:t>розстріл чекістом своєї матері</w:t>
      </w:r>
    </w:p>
    <w:p w:rsidR="00E5150E" w:rsidRDefault="00E5150E" w:rsidP="00E5150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C97596">
        <w:rPr>
          <w:rFonts w:ascii="Times New Roman" w:hAnsi="Times New Roman"/>
          <w:sz w:val="28"/>
          <w:szCs w:val="28"/>
          <w:lang w:val="uk-UA"/>
        </w:rPr>
        <w:t>каяття чекіста в кінці твору</w:t>
      </w:r>
    </w:p>
    <w:p w:rsidR="00E5150E" w:rsidRDefault="00E5150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C97596">
        <w:rPr>
          <w:rFonts w:ascii="Times New Roman" w:hAnsi="Times New Roman"/>
          <w:sz w:val="28"/>
          <w:szCs w:val="28"/>
          <w:lang w:val="uk-UA"/>
        </w:rPr>
        <w:t xml:space="preserve"> новелі  « Я (Романтика)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97596">
        <w:rPr>
          <w:rFonts w:ascii="Times New Roman" w:hAnsi="Times New Roman"/>
          <w:sz w:val="28"/>
          <w:szCs w:val="28"/>
          <w:lang w:val="uk-UA"/>
        </w:rPr>
        <w:t>передусім засуджується</w:t>
      </w:r>
    </w:p>
    <w:p w:rsidR="00E5150E" w:rsidRDefault="00E5150E" w:rsidP="00C97596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97596">
        <w:rPr>
          <w:rFonts w:ascii="Times New Roman" w:hAnsi="Times New Roman"/>
          <w:sz w:val="28"/>
          <w:szCs w:val="28"/>
          <w:lang w:val="uk-UA"/>
        </w:rPr>
        <w:t>садизм членів «чорного трибуналу комуни</w:t>
      </w:r>
    </w:p>
    <w:p w:rsidR="00C97596" w:rsidRPr="00C97596" w:rsidRDefault="00C97596" w:rsidP="00C97596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революційний більшовицький фанатизм</w:t>
      </w:r>
    </w:p>
    <w:p w:rsidR="00E5150E" w:rsidRDefault="00C97596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невпевненість у собі в найважливіші моменти життя</w:t>
      </w:r>
    </w:p>
    <w:p w:rsidR="00E5150E" w:rsidRDefault="00C97596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революція 1917 р.</w:t>
      </w:r>
    </w:p>
    <w:p w:rsidR="00E5150E" w:rsidRDefault="00C97596" w:rsidP="00E5150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вандалізм нової влади</w:t>
      </w:r>
    </w:p>
    <w:p w:rsidR="00E5150E" w:rsidRDefault="00E5150E" w:rsidP="00E5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</w:t>
      </w:r>
    </w:p>
    <w:p w:rsidR="00E5150E" w:rsidRDefault="00C97596" w:rsidP="00E51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«Я»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садист, злий геній</w:t>
      </w:r>
    </w:p>
    <w:p w:rsidR="00C97596" w:rsidRDefault="00C97596" w:rsidP="00E51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дегенерат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Б комунар, який творить усе супротив своєї </w:t>
      </w:r>
    </w:p>
    <w:p w:rsidR="00E5150E" w:rsidRDefault="00C97596" w:rsidP="00C9759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психіки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C97596" w:rsidRDefault="00C97596" w:rsidP="00E51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Андрюша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В озброєний татарин, який постійно щось </w:t>
      </w:r>
    </w:p>
    <w:p w:rsidR="00E5150E" w:rsidRDefault="00C97596" w:rsidP="00C9759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наспівує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97596" w:rsidRDefault="00C97596" w:rsidP="00E51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 Тагабат</w:t>
      </w:r>
      <w:r w:rsidR="00E5150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5150E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Г фанатик з роздвоєною душею</w:t>
      </w:r>
    </w:p>
    <w:p w:rsidR="00C97596" w:rsidRDefault="00C97596" w:rsidP="00C9759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Д єдино вірний пес, страж революції, що не </w:t>
      </w:r>
    </w:p>
    <w:p w:rsidR="00E5150E" w:rsidRDefault="00C97596" w:rsidP="00C9759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знає сумнівів</w:t>
      </w:r>
      <w:r w:rsidR="00E5150E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</w:p>
    <w:p w:rsidR="00C97596" w:rsidRDefault="00E5150E" w:rsidP="00C9759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</w:p>
    <w:p w:rsidR="00E5150E" w:rsidRDefault="00E5150E" w:rsidP="00C97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</w:t>
      </w:r>
    </w:p>
    <w:p w:rsidR="00E5150E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1тавтологія                      А Тихо вмирав місяць у пронизаному зеніті</w:t>
      </w:r>
    </w:p>
    <w:p w:rsidR="00263687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персоніфікація             Б По щоці, пам’ятаю, текла темним струменем </w:t>
      </w:r>
    </w:p>
    <w:p w:rsidR="00E5150E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кров</w:t>
      </w:r>
    </w:p>
    <w:p w:rsidR="00263687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3алітерація                     В З тихих озер загірної комуни шелестить: то </w:t>
      </w:r>
    </w:p>
    <w:p w:rsidR="00E5150E" w:rsidRPr="00263687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йде Марія</w:t>
      </w:r>
    </w:p>
    <w:p w:rsidR="00263687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старослов’янізм           Г Воістину моя мати – втілений прообраз тієї </w:t>
      </w:r>
    </w:p>
    <w:p w:rsidR="00E5150E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надзвичайної Марії</w:t>
      </w:r>
    </w:p>
    <w:p w:rsidR="00263687" w:rsidRDefault="00E5150E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26368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263687">
        <w:rPr>
          <w:rFonts w:ascii="Times New Roman" w:hAnsi="Times New Roman"/>
          <w:sz w:val="28"/>
          <w:szCs w:val="28"/>
          <w:lang w:val="uk-UA"/>
        </w:rPr>
        <w:t xml:space="preserve">Мати каже, що я ( її м’ятежний син) зовсім </w:t>
      </w:r>
    </w:p>
    <w:p w:rsidR="00E5150E" w:rsidRDefault="00263687" w:rsidP="0026368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замучив себе…</w:t>
      </w:r>
    </w:p>
    <w:p w:rsidR="00D153E3" w:rsidRDefault="00D153E3"/>
    <w:sectPr w:rsidR="00D153E3" w:rsidSect="004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7D8"/>
    <w:multiLevelType w:val="hybridMultilevel"/>
    <w:tmpl w:val="273A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D1888"/>
    <w:multiLevelType w:val="hybridMultilevel"/>
    <w:tmpl w:val="03A679C6"/>
    <w:lvl w:ilvl="0" w:tplc="3EB622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50E"/>
    <w:rsid w:val="00263687"/>
    <w:rsid w:val="004174A0"/>
    <w:rsid w:val="004255BE"/>
    <w:rsid w:val="006F3C9E"/>
    <w:rsid w:val="00C97596"/>
    <w:rsid w:val="00D153E3"/>
    <w:rsid w:val="00E5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3CD1EB-4902-45D3-8FBD-B58F6088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2014-11-23T05:13:00Z</dcterms:created>
  <dcterms:modified xsi:type="dcterms:W3CDTF">2014-11-23T18:29:00Z</dcterms:modified>
</cp:coreProperties>
</file>